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75" w:rsidRPr="00A36A94" w:rsidRDefault="00FC5E75" w:rsidP="00FC5E75">
      <w:pPr>
        <w:pStyle w:val="Tekstpodstawowy2"/>
        <w:jc w:val="right"/>
        <w:rPr>
          <w:sz w:val="24"/>
        </w:rPr>
      </w:pPr>
      <w:r w:rsidRPr="00A36A94">
        <w:rPr>
          <w:sz w:val="24"/>
        </w:rPr>
        <w:t>Kraków,………………201</w:t>
      </w:r>
      <w:r>
        <w:rPr>
          <w:sz w:val="24"/>
        </w:rPr>
        <w:t>4</w:t>
      </w:r>
      <w:r w:rsidRPr="00A36A94">
        <w:rPr>
          <w:sz w:val="24"/>
        </w:rPr>
        <w:t xml:space="preserve"> r.</w:t>
      </w:r>
    </w:p>
    <w:p w:rsidR="00FC5E75" w:rsidRDefault="00FC5E75" w:rsidP="00FC5E75">
      <w:pPr>
        <w:pStyle w:val="Tekstpodstawowy2"/>
        <w:jc w:val="center"/>
        <w:rPr>
          <w:b/>
          <w:i/>
          <w:sz w:val="28"/>
          <w:szCs w:val="28"/>
        </w:rPr>
      </w:pPr>
    </w:p>
    <w:p w:rsidR="00FC5E75" w:rsidRDefault="00FC5E75" w:rsidP="00FC5E75">
      <w:pPr>
        <w:pStyle w:val="Tekstpodstawowy2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</w:t>
      </w:r>
    </w:p>
    <w:p w:rsidR="00FC5E75" w:rsidRPr="00A36A94" w:rsidRDefault="00FC5E75" w:rsidP="00FC5E75">
      <w:pPr>
        <w:pStyle w:val="Tekstpodstawowy2"/>
        <w:jc w:val="left"/>
        <w:rPr>
          <w:sz w:val="24"/>
        </w:rPr>
      </w:pPr>
      <w:r>
        <w:rPr>
          <w:sz w:val="24"/>
        </w:rPr>
        <w:t xml:space="preserve">                     ( pieczątka Ogniska)</w:t>
      </w:r>
    </w:p>
    <w:p w:rsidR="00FC5E75" w:rsidRPr="00B24BED" w:rsidRDefault="00FC5E75" w:rsidP="00FC5E75">
      <w:pPr>
        <w:pStyle w:val="Tekstpodstawowy2"/>
        <w:jc w:val="center"/>
        <w:rPr>
          <w:b/>
          <w:i/>
          <w:sz w:val="20"/>
          <w:szCs w:val="20"/>
        </w:rPr>
      </w:pPr>
    </w:p>
    <w:p w:rsidR="00FC5E75" w:rsidRPr="00D80F82" w:rsidRDefault="00FC5E75" w:rsidP="00FC5E75">
      <w:pPr>
        <w:pStyle w:val="Tekstpodstawowy2"/>
        <w:jc w:val="center"/>
        <w:rPr>
          <w:b/>
          <w:i/>
          <w:sz w:val="28"/>
          <w:szCs w:val="28"/>
        </w:rPr>
      </w:pPr>
      <w:r w:rsidRPr="00D80F82">
        <w:rPr>
          <w:b/>
          <w:i/>
          <w:sz w:val="28"/>
          <w:szCs w:val="28"/>
        </w:rPr>
        <w:t xml:space="preserve">REGULAMIN </w:t>
      </w:r>
      <w:r>
        <w:rPr>
          <w:b/>
          <w:i/>
          <w:sz w:val="28"/>
          <w:szCs w:val="28"/>
        </w:rPr>
        <w:t xml:space="preserve">WYBORÓW </w:t>
      </w:r>
      <w:r w:rsidRPr="00D80F82">
        <w:rPr>
          <w:b/>
          <w:i/>
          <w:sz w:val="28"/>
          <w:szCs w:val="28"/>
        </w:rPr>
        <w:t xml:space="preserve"> ZEBRANIA SPRAWOZDAWCZO – WYBORCZEGO </w:t>
      </w:r>
    </w:p>
    <w:p w:rsidR="00FC5E75" w:rsidRDefault="00FC5E75" w:rsidP="00FC5E75">
      <w:pPr>
        <w:pStyle w:val="Tekstpodstawowy2"/>
        <w:jc w:val="center"/>
        <w:rPr>
          <w:sz w:val="16"/>
          <w:szCs w:val="16"/>
        </w:rPr>
      </w:pPr>
    </w:p>
    <w:p w:rsidR="00FC5E75" w:rsidRPr="00026053" w:rsidRDefault="00FC5E75" w:rsidP="00FC5E75">
      <w:pPr>
        <w:pStyle w:val="Tekstpodstawowy2"/>
        <w:rPr>
          <w:sz w:val="24"/>
        </w:rPr>
      </w:pPr>
      <w:r w:rsidRPr="00026053">
        <w:rPr>
          <w:sz w:val="24"/>
        </w:rPr>
        <w:t>1. Zebranie wybiera w odrębnym tajnym głosowaniu:</w:t>
      </w:r>
    </w:p>
    <w:p w:rsidR="00FC5E75" w:rsidRPr="00026053" w:rsidRDefault="00FC5E75" w:rsidP="00FC5E75">
      <w:pPr>
        <w:pStyle w:val="Tekstpodstawowy2"/>
        <w:numPr>
          <w:ilvl w:val="0"/>
          <w:numId w:val="1"/>
        </w:numPr>
        <w:jc w:val="left"/>
        <w:rPr>
          <w:sz w:val="24"/>
        </w:rPr>
      </w:pPr>
      <w:r w:rsidRPr="00026053">
        <w:rPr>
          <w:sz w:val="24"/>
        </w:rPr>
        <w:t>Prezesa Ogniska.</w:t>
      </w:r>
    </w:p>
    <w:p w:rsidR="00FC5E75" w:rsidRPr="00026053" w:rsidRDefault="00FC5E75" w:rsidP="00FC5E75">
      <w:pPr>
        <w:pStyle w:val="Tekstpodstawowy2"/>
        <w:numPr>
          <w:ilvl w:val="0"/>
          <w:numId w:val="1"/>
        </w:numPr>
        <w:jc w:val="left"/>
        <w:rPr>
          <w:sz w:val="24"/>
        </w:rPr>
      </w:pPr>
      <w:r w:rsidRPr="00026053">
        <w:rPr>
          <w:sz w:val="24"/>
        </w:rPr>
        <w:t>Zarząd Ogniska,</w:t>
      </w:r>
    </w:p>
    <w:p w:rsidR="00FC5E75" w:rsidRDefault="00FC5E75" w:rsidP="00FC5E75">
      <w:pPr>
        <w:pStyle w:val="Tekstpodstawowy2"/>
        <w:numPr>
          <w:ilvl w:val="0"/>
          <w:numId w:val="1"/>
        </w:numPr>
        <w:jc w:val="left"/>
        <w:rPr>
          <w:sz w:val="24"/>
        </w:rPr>
      </w:pPr>
      <w:r w:rsidRPr="00026053">
        <w:rPr>
          <w:sz w:val="24"/>
        </w:rPr>
        <w:t xml:space="preserve">Delegatów na </w:t>
      </w:r>
      <w:r>
        <w:rPr>
          <w:sz w:val="24"/>
        </w:rPr>
        <w:t xml:space="preserve">XVI </w:t>
      </w:r>
      <w:r w:rsidRPr="00026053">
        <w:rPr>
          <w:sz w:val="24"/>
        </w:rPr>
        <w:t xml:space="preserve">Oddziałową </w:t>
      </w:r>
      <w:r>
        <w:rPr>
          <w:sz w:val="24"/>
        </w:rPr>
        <w:t>K</w:t>
      </w:r>
      <w:r w:rsidRPr="00026053">
        <w:rPr>
          <w:sz w:val="24"/>
        </w:rPr>
        <w:t xml:space="preserve">onferencję </w:t>
      </w:r>
      <w:r>
        <w:rPr>
          <w:sz w:val="24"/>
        </w:rPr>
        <w:t>S</w:t>
      </w:r>
      <w:r w:rsidRPr="00026053">
        <w:rPr>
          <w:sz w:val="24"/>
        </w:rPr>
        <w:t>prawozdawczo</w:t>
      </w:r>
      <w:r>
        <w:rPr>
          <w:sz w:val="24"/>
        </w:rPr>
        <w:t xml:space="preserve"> - Wyborczą</w:t>
      </w:r>
    </w:p>
    <w:p w:rsidR="00FC5E75" w:rsidRPr="00026053" w:rsidRDefault="00FC5E75" w:rsidP="00FC5E75">
      <w:pPr>
        <w:pStyle w:val="Tekstpodstawowy2"/>
        <w:ind w:left="720"/>
        <w:jc w:val="left"/>
        <w:rPr>
          <w:sz w:val="24"/>
        </w:rPr>
      </w:pPr>
      <w:r w:rsidRPr="00026053">
        <w:rPr>
          <w:sz w:val="24"/>
        </w:rPr>
        <w:t xml:space="preserve"> </w:t>
      </w:r>
    </w:p>
    <w:p w:rsidR="00FC5E75" w:rsidRDefault="00FC5E75" w:rsidP="00FC5E75">
      <w:pPr>
        <w:pStyle w:val="Tekstpodstawowy2"/>
        <w:jc w:val="left"/>
        <w:rPr>
          <w:sz w:val="16"/>
          <w:szCs w:val="16"/>
        </w:rPr>
      </w:pPr>
      <w:r w:rsidRPr="00026053">
        <w:rPr>
          <w:sz w:val="24"/>
        </w:rPr>
        <w:t xml:space="preserve">2. Czynne i bierne prawo wyborcze mają wszyscy członkowie </w:t>
      </w:r>
      <w:r>
        <w:rPr>
          <w:sz w:val="24"/>
        </w:rPr>
        <w:t>O</w:t>
      </w:r>
      <w:r w:rsidRPr="00026053">
        <w:rPr>
          <w:sz w:val="24"/>
        </w:rPr>
        <w:t>gniska.</w:t>
      </w:r>
    </w:p>
    <w:p w:rsidR="00FC5E75" w:rsidRPr="007304EC" w:rsidRDefault="00FC5E75" w:rsidP="00FC5E75">
      <w:pPr>
        <w:pStyle w:val="Tekstpodstawowy2"/>
        <w:jc w:val="left"/>
        <w:rPr>
          <w:sz w:val="16"/>
          <w:szCs w:val="16"/>
        </w:rPr>
      </w:pPr>
    </w:p>
    <w:p w:rsidR="00FC5E75" w:rsidRDefault="00FC5E75" w:rsidP="00FC5E75">
      <w:pPr>
        <w:pStyle w:val="Tekstpodstawowy2"/>
        <w:jc w:val="left"/>
        <w:rPr>
          <w:sz w:val="16"/>
          <w:szCs w:val="16"/>
        </w:rPr>
      </w:pPr>
      <w:r w:rsidRPr="00026053">
        <w:rPr>
          <w:sz w:val="24"/>
        </w:rPr>
        <w:t xml:space="preserve">3. Zgłoszony kandydat musi wyrazić zgodę na umieszczenie go na liście wyborczej. Kandydat nieobecny na zebraniu z usprawiedliwionych powodów może kandydować pod warunkiem wyrażenia zgody na kandydowanie na piśmie. </w:t>
      </w:r>
    </w:p>
    <w:p w:rsidR="00FC5E75" w:rsidRPr="007304EC" w:rsidRDefault="00FC5E75" w:rsidP="00FC5E75">
      <w:pPr>
        <w:pStyle w:val="Tekstpodstawowy2"/>
        <w:jc w:val="left"/>
        <w:rPr>
          <w:sz w:val="16"/>
          <w:szCs w:val="16"/>
        </w:rPr>
      </w:pPr>
    </w:p>
    <w:p w:rsidR="00FC5E75" w:rsidRDefault="00FC5E75" w:rsidP="00FC5E75">
      <w:pPr>
        <w:pStyle w:val="Tekstpodstawowy2"/>
        <w:jc w:val="left"/>
        <w:rPr>
          <w:sz w:val="16"/>
          <w:szCs w:val="16"/>
        </w:rPr>
      </w:pPr>
      <w:r w:rsidRPr="00026053">
        <w:rPr>
          <w:sz w:val="24"/>
        </w:rPr>
        <w:t>4. Liczba kandydatów jest nieograniczona i nie może być mniejsza niż miejsc mandatowych.</w:t>
      </w:r>
    </w:p>
    <w:p w:rsidR="00FC5E75" w:rsidRPr="007304EC" w:rsidRDefault="00FC5E75" w:rsidP="00FC5E75">
      <w:pPr>
        <w:pStyle w:val="Tekstpodstawowy2"/>
        <w:jc w:val="left"/>
        <w:rPr>
          <w:sz w:val="16"/>
          <w:szCs w:val="16"/>
        </w:rPr>
      </w:pPr>
    </w:p>
    <w:p w:rsidR="00FC5E75" w:rsidRDefault="00FC5E75" w:rsidP="00FC5E75">
      <w:pPr>
        <w:pStyle w:val="Tekstpodstawowy2"/>
        <w:jc w:val="left"/>
        <w:rPr>
          <w:sz w:val="16"/>
          <w:szCs w:val="16"/>
        </w:rPr>
      </w:pPr>
      <w:r w:rsidRPr="00026053">
        <w:rPr>
          <w:sz w:val="24"/>
        </w:rPr>
        <w:t>5. Kandydatury zostają umieszczone na listach do głosowania w kolejności alfabetycznej.</w:t>
      </w:r>
    </w:p>
    <w:p w:rsidR="00FC5E75" w:rsidRPr="007304EC" w:rsidRDefault="00FC5E75" w:rsidP="00FC5E75">
      <w:pPr>
        <w:pStyle w:val="Tekstpodstawowy2"/>
        <w:jc w:val="left"/>
        <w:rPr>
          <w:sz w:val="16"/>
          <w:szCs w:val="16"/>
        </w:rPr>
      </w:pPr>
    </w:p>
    <w:p w:rsidR="00FC5E75" w:rsidRDefault="00FC5E75" w:rsidP="00FC5E75">
      <w:pPr>
        <w:pStyle w:val="Tekstpodstawowy2"/>
        <w:rPr>
          <w:sz w:val="16"/>
          <w:szCs w:val="16"/>
        </w:rPr>
      </w:pPr>
      <w:r w:rsidRPr="00026053">
        <w:rPr>
          <w:sz w:val="24"/>
        </w:rPr>
        <w:t>6. Głos jest ważny, jeśli na liście pozostawiono bez skreśleń nie więcej kandydatów niż jest miejsc mandatowych.</w:t>
      </w:r>
    </w:p>
    <w:p w:rsidR="00FC5E75" w:rsidRPr="007304EC" w:rsidRDefault="00FC5E75" w:rsidP="00FC5E75">
      <w:pPr>
        <w:pStyle w:val="Tekstpodstawowy2"/>
        <w:rPr>
          <w:sz w:val="16"/>
          <w:szCs w:val="16"/>
        </w:rPr>
      </w:pPr>
    </w:p>
    <w:p w:rsidR="00FC5E75" w:rsidRPr="00026053" w:rsidRDefault="00FC5E75" w:rsidP="00FC5E75">
      <w:pPr>
        <w:pStyle w:val="Tekstpodstawowy2"/>
        <w:rPr>
          <w:sz w:val="24"/>
        </w:rPr>
      </w:pPr>
      <w:r w:rsidRPr="00026053">
        <w:rPr>
          <w:sz w:val="24"/>
        </w:rPr>
        <w:t>7. Głos jest nieważny, jeżeli:</w:t>
      </w:r>
    </w:p>
    <w:p w:rsidR="00FC5E75" w:rsidRPr="00026053" w:rsidRDefault="00FC5E75" w:rsidP="00FC5E75">
      <w:pPr>
        <w:pStyle w:val="Tekstpodstawowy2"/>
        <w:numPr>
          <w:ilvl w:val="0"/>
          <w:numId w:val="2"/>
        </w:numPr>
        <w:rPr>
          <w:sz w:val="24"/>
        </w:rPr>
      </w:pPr>
      <w:r w:rsidRPr="00026053">
        <w:rPr>
          <w:sz w:val="24"/>
        </w:rPr>
        <w:t>na liście pozostawiono więcej kandydatów nie skreślonych niż jest miejsc mandatowych</w:t>
      </w:r>
    </w:p>
    <w:p w:rsidR="00FC5E75" w:rsidRPr="007304EC" w:rsidRDefault="00FC5E75" w:rsidP="00FC5E75">
      <w:pPr>
        <w:pStyle w:val="Tekstpodstawowy2"/>
        <w:numPr>
          <w:ilvl w:val="0"/>
          <w:numId w:val="3"/>
        </w:numPr>
        <w:rPr>
          <w:sz w:val="24"/>
        </w:rPr>
      </w:pPr>
      <w:r w:rsidRPr="00026053">
        <w:rPr>
          <w:sz w:val="24"/>
        </w:rPr>
        <w:t>lista została przekreślona lub przedarta</w:t>
      </w:r>
    </w:p>
    <w:p w:rsidR="00FC5E75" w:rsidRPr="003F3D53" w:rsidRDefault="00FC5E75" w:rsidP="00FC5E75">
      <w:pPr>
        <w:pStyle w:val="Tekstpodstawowy2"/>
        <w:ind w:left="360"/>
        <w:rPr>
          <w:sz w:val="16"/>
          <w:szCs w:val="16"/>
        </w:rPr>
      </w:pPr>
    </w:p>
    <w:p w:rsidR="00FC5E75" w:rsidRDefault="00FC5E75" w:rsidP="00FC5E75">
      <w:pPr>
        <w:pStyle w:val="Tekstpodstawowy2"/>
        <w:rPr>
          <w:sz w:val="16"/>
          <w:szCs w:val="16"/>
        </w:rPr>
      </w:pPr>
      <w:r w:rsidRPr="00026053">
        <w:rPr>
          <w:sz w:val="24"/>
        </w:rPr>
        <w:t>8. Wybrani zostają ci kandydaci, którzy uzyskali kolejno największą (większą niż 50%) liczbę ważnie oddanych głosów.</w:t>
      </w:r>
      <w:r>
        <w:rPr>
          <w:sz w:val="24"/>
        </w:rPr>
        <w:t xml:space="preserve"> </w:t>
      </w:r>
      <w:r w:rsidRPr="00026053">
        <w:rPr>
          <w:sz w:val="24"/>
        </w:rPr>
        <w:t>Jeżeli większa liczba kandydatów niż jest miejsc mandatowych uzyska ponad 50% ważnie oddanych głosów, wybrani są ci, którzy uzyskali kolejno największą liczbę głosów.</w:t>
      </w:r>
    </w:p>
    <w:p w:rsidR="00FC5E75" w:rsidRPr="007304EC" w:rsidRDefault="00FC5E75" w:rsidP="00FC5E75">
      <w:pPr>
        <w:pStyle w:val="Tekstpodstawowy2"/>
        <w:rPr>
          <w:sz w:val="16"/>
          <w:szCs w:val="16"/>
        </w:rPr>
      </w:pPr>
    </w:p>
    <w:p w:rsidR="00FC5E75" w:rsidRDefault="00FC5E75" w:rsidP="00FC5E75">
      <w:pPr>
        <w:pStyle w:val="Tekstpodstawowy2"/>
        <w:rPr>
          <w:sz w:val="18"/>
          <w:szCs w:val="18"/>
        </w:rPr>
      </w:pPr>
      <w:r w:rsidRPr="00026053">
        <w:rPr>
          <w:sz w:val="24"/>
        </w:rPr>
        <w:t xml:space="preserve">9. Gdy dwóch lub więcej kandydatów otrzyma taką samą liczbę głosów (jednak więcej niż 50%) </w:t>
      </w:r>
      <w:r>
        <w:rPr>
          <w:sz w:val="24"/>
        </w:rPr>
        <w:t xml:space="preserve">     </w:t>
      </w:r>
      <w:r w:rsidRPr="00026053">
        <w:rPr>
          <w:sz w:val="24"/>
        </w:rPr>
        <w:t>i powoduje to przekroczenie ustalonej liczby członków zarządu, komisji rewizyjnej lub delegatów, zarządza się głosowanie dodatkowe. W przypadku zarządu lub komisji rewizyjnej, zebranie może podjąć uchwałę zwiększającą ich składy osobowe. Na liście do dodatkowego głosowania umieszcza się nazwiska wszystkich kandydatów, którzy otrzymali taką samą liczbę głosów.</w:t>
      </w:r>
    </w:p>
    <w:p w:rsidR="00FC5E75" w:rsidRPr="007304EC" w:rsidRDefault="00FC5E75" w:rsidP="00FC5E75">
      <w:pPr>
        <w:pStyle w:val="Tekstpodstawowy2"/>
        <w:rPr>
          <w:sz w:val="18"/>
          <w:szCs w:val="18"/>
        </w:rPr>
      </w:pPr>
    </w:p>
    <w:p w:rsidR="00FC5E75" w:rsidRDefault="00FC5E75" w:rsidP="00FC5E75">
      <w:pPr>
        <w:pStyle w:val="Tekstpodstawowy2"/>
        <w:rPr>
          <w:sz w:val="16"/>
          <w:szCs w:val="16"/>
        </w:rPr>
      </w:pPr>
      <w:r w:rsidRPr="00026053">
        <w:rPr>
          <w:sz w:val="24"/>
        </w:rPr>
        <w:t>10. Jeżeli w głosowaniu wymaganą liczbę głosów (ponad 50%) uzyska mniej kandydatów niż wynosi ustalona liczba miejsc – przeprowadza się wybory uzupełniające albo zebranie podejmuje uchwałę o zmniejszeniu składu ilościowego zarządu lub komisji rewizyjnej.</w:t>
      </w:r>
    </w:p>
    <w:p w:rsidR="00FC5E75" w:rsidRPr="007304EC" w:rsidRDefault="00FC5E75" w:rsidP="00FC5E75">
      <w:pPr>
        <w:pStyle w:val="Tekstpodstawowy2"/>
        <w:rPr>
          <w:sz w:val="16"/>
          <w:szCs w:val="16"/>
        </w:rPr>
      </w:pPr>
    </w:p>
    <w:p w:rsidR="00FC5E75" w:rsidRDefault="00FC5E75" w:rsidP="00FC5E75">
      <w:pPr>
        <w:pStyle w:val="Tekstpodstawowy2"/>
        <w:rPr>
          <w:bCs/>
          <w:sz w:val="16"/>
          <w:szCs w:val="16"/>
        </w:rPr>
      </w:pPr>
      <w:r w:rsidRPr="00026053">
        <w:rPr>
          <w:bCs/>
          <w:sz w:val="24"/>
        </w:rPr>
        <w:t>11. Do przeprowadzenia wyborów po zamknięciu listy kandydatów wyłania się komisję skrutacyjną.</w:t>
      </w:r>
    </w:p>
    <w:p w:rsidR="00FC5E75" w:rsidRPr="007304EC" w:rsidRDefault="00FC5E75" w:rsidP="00FC5E75">
      <w:pPr>
        <w:pStyle w:val="Tekstpodstawowy2"/>
        <w:rPr>
          <w:bCs/>
          <w:sz w:val="16"/>
          <w:szCs w:val="16"/>
        </w:rPr>
      </w:pPr>
    </w:p>
    <w:p w:rsidR="00FC5E75" w:rsidRDefault="00FC5E75" w:rsidP="00FC5E75">
      <w:pPr>
        <w:pStyle w:val="Tekstpodstawowy2"/>
        <w:jc w:val="left"/>
        <w:rPr>
          <w:sz w:val="16"/>
          <w:szCs w:val="16"/>
        </w:rPr>
      </w:pPr>
      <w:r>
        <w:rPr>
          <w:sz w:val="24"/>
        </w:rPr>
        <w:t xml:space="preserve">12. </w:t>
      </w:r>
      <w:r w:rsidRPr="00026053">
        <w:rPr>
          <w:sz w:val="24"/>
        </w:rPr>
        <w:t>W przypadku zgłoszenia zastrzeżeń, co do prawomocności wyboru – kompetentne</w:t>
      </w:r>
      <w:r w:rsidRPr="00026053">
        <w:rPr>
          <w:sz w:val="24"/>
        </w:rPr>
        <w:br/>
        <w:t xml:space="preserve">do rozstrzygnięcia sprawy jest </w:t>
      </w:r>
      <w:r>
        <w:rPr>
          <w:sz w:val="24"/>
        </w:rPr>
        <w:t>P</w:t>
      </w:r>
      <w:r w:rsidRPr="00026053">
        <w:rPr>
          <w:sz w:val="24"/>
        </w:rPr>
        <w:t>rezydium Zarządu Oddzia</w:t>
      </w:r>
      <w:r>
        <w:rPr>
          <w:sz w:val="24"/>
        </w:rPr>
        <w:t>ł</w:t>
      </w:r>
      <w:r w:rsidRPr="00026053">
        <w:rPr>
          <w:sz w:val="24"/>
        </w:rPr>
        <w:t>u</w:t>
      </w:r>
      <w:r>
        <w:rPr>
          <w:sz w:val="24"/>
        </w:rPr>
        <w:t xml:space="preserve"> Kraków Nowa Huta</w:t>
      </w:r>
      <w:r w:rsidRPr="00026053">
        <w:rPr>
          <w:sz w:val="24"/>
        </w:rPr>
        <w:t>.</w:t>
      </w:r>
    </w:p>
    <w:p w:rsidR="00FC5E75" w:rsidRPr="007304EC" w:rsidRDefault="00FC5E75" w:rsidP="00FC5E75">
      <w:pPr>
        <w:pStyle w:val="Tekstpodstawowy2"/>
        <w:jc w:val="left"/>
        <w:rPr>
          <w:sz w:val="16"/>
          <w:szCs w:val="16"/>
        </w:rPr>
      </w:pPr>
    </w:p>
    <w:p w:rsidR="00FC5E75" w:rsidRDefault="00FC5E75" w:rsidP="00FC5E75">
      <w:pPr>
        <w:pStyle w:val="Tekstpodstawowy2"/>
        <w:jc w:val="left"/>
        <w:rPr>
          <w:sz w:val="16"/>
          <w:szCs w:val="16"/>
        </w:rPr>
      </w:pPr>
      <w:r>
        <w:rPr>
          <w:sz w:val="24"/>
        </w:rPr>
        <w:t xml:space="preserve">13. </w:t>
      </w:r>
      <w:r w:rsidRPr="00026053">
        <w:rPr>
          <w:sz w:val="24"/>
        </w:rPr>
        <w:t xml:space="preserve">Wnioski przyjęte na zebraniu  mające charakter postulatów należy przesłać </w:t>
      </w:r>
      <w:r w:rsidR="00E0305D">
        <w:rPr>
          <w:sz w:val="24"/>
        </w:rPr>
        <w:t>DO Zarządu Oddziału ZNP Kraków Nowa Huta</w:t>
      </w:r>
      <w:bookmarkStart w:id="0" w:name="_GoBack"/>
      <w:bookmarkEnd w:id="0"/>
      <w:r w:rsidRPr="00026053">
        <w:rPr>
          <w:sz w:val="24"/>
        </w:rPr>
        <w:t xml:space="preserve"> w terminie 14 dni od daty przeprowadzonego zebrania.</w:t>
      </w:r>
    </w:p>
    <w:p w:rsidR="00FC5E75" w:rsidRPr="007304EC" w:rsidRDefault="00FC5E75" w:rsidP="00FC5E75">
      <w:pPr>
        <w:pStyle w:val="Tekstpodstawowy2"/>
        <w:jc w:val="left"/>
        <w:rPr>
          <w:sz w:val="16"/>
          <w:szCs w:val="16"/>
        </w:rPr>
      </w:pPr>
    </w:p>
    <w:p w:rsidR="00FC5E75" w:rsidRPr="00026FDC" w:rsidRDefault="00FC5E75" w:rsidP="00FC5E75">
      <w:pPr>
        <w:pStyle w:val="Tekstpodstawowy2"/>
        <w:jc w:val="left"/>
        <w:rPr>
          <w:sz w:val="28"/>
          <w:szCs w:val="28"/>
        </w:rPr>
      </w:pPr>
      <w:r>
        <w:rPr>
          <w:sz w:val="24"/>
        </w:rPr>
        <w:t xml:space="preserve">14. Pełną dokumentację z zebrania </w:t>
      </w:r>
      <w:r w:rsidRPr="00026053">
        <w:rPr>
          <w:sz w:val="24"/>
        </w:rPr>
        <w:t xml:space="preserve"> należy przesłać Zarządowi Oddzia</w:t>
      </w:r>
      <w:r>
        <w:rPr>
          <w:sz w:val="24"/>
        </w:rPr>
        <w:t>ł</w:t>
      </w:r>
      <w:r w:rsidRPr="00026053">
        <w:rPr>
          <w:sz w:val="24"/>
        </w:rPr>
        <w:t xml:space="preserve">u </w:t>
      </w:r>
      <w:r>
        <w:rPr>
          <w:sz w:val="24"/>
        </w:rPr>
        <w:t>Krakó</w:t>
      </w:r>
      <w:r w:rsidRPr="00026053">
        <w:rPr>
          <w:sz w:val="24"/>
        </w:rPr>
        <w:t xml:space="preserve">w </w:t>
      </w:r>
      <w:r>
        <w:rPr>
          <w:sz w:val="24"/>
        </w:rPr>
        <w:t xml:space="preserve">Nowa Huta                w </w:t>
      </w:r>
      <w:r w:rsidRPr="00026053">
        <w:rPr>
          <w:sz w:val="24"/>
        </w:rPr>
        <w:t>ciągu 14 dni od daty przeprowadzenia zebrania.</w:t>
      </w:r>
      <w:r w:rsidRPr="00026FDC">
        <w:rPr>
          <w:sz w:val="28"/>
          <w:szCs w:val="28"/>
        </w:rPr>
        <w:t xml:space="preserve"> </w:t>
      </w:r>
    </w:p>
    <w:p w:rsidR="00FC5E75" w:rsidRPr="00026FDC" w:rsidRDefault="00FC5E75" w:rsidP="00FC5E75">
      <w:pPr>
        <w:pStyle w:val="Tekstpodstawowy2"/>
        <w:jc w:val="left"/>
        <w:rPr>
          <w:sz w:val="28"/>
          <w:szCs w:val="28"/>
        </w:rPr>
      </w:pPr>
    </w:p>
    <w:p w:rsidR="004B23D5" w:rsidRDefault="004B23D5"/>
    <w:sectPr w:rsidR="004B23D5" w:rsidSect="007C2CFE">
      <w:pgSz w:w="11906" w:h="16838"/>
      <w:pgMar w:top="899" w:right="680" w:bottom="35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A58"/>
    <w:multiLevelType w:val="hybridMultilevel"/>
    <w:tmpl w:val="93A480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AC4296">
      <w:start w:val="1"/>
      <w:numFmt w:val="bullet"/>
      <w:lvlText w:val="-"/>
      <w:lvlJc w:val="left"/>
      <w:pPr>
        <w:tabs>
          <w:tab w:val="num" w:pos="1837"/>
        </w:tabs>
        <w:ind w:left="1837" w:hanging="397"/>
      </w:pPr>
      <w:rPr>
        <w:rFonts w:hint="default"/>
        <w:color w:val="auto"/>
      </w:rPr>
    </w:lvl>
    <w:lvl w:ilvl="2" w:tplc="00B2158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2E27B95"/>
    <w:multiLevelType w:val="hybridMultilevel"/>
    <w:tmpl w:val="C87005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AC4296">
      <w:start w:val="1"/>
      <w:numFmt w:val="bullet"/>
      <w:lvlText w:val="-"/>
      <w:lvlJc w:val="left"/>
      <w:pPr>
        <w:tabs>
          <w:tab w:val="num" w:pos="1837"/>
        </w:tabs>
        <w:ind w:left="1837" w:hanging="397"/>
      </w:pPr>
      <w:rPr>
        <w:rFonts w:hint="default"/>
        <w:color w:val="auto"/>
      </w:rPr>
    </w:lvl>
    <w:lvl w:ilvl="2" w:tplc="00B2158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8AC13D2"/>
    <w:multiLevelType w:val="hybridMultilevel"/>
    <w:tmpl w:val="B798B7C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75"/>
    <w:rsid w:val="004B23D5"/>
    <w:rsid w:val="00E0305D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C5E75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5E75"/>
    <w:rPr>
      <w:rFonts w:ascii="Arial" w:eastAsia="Times New Roman" w:hAnsi="Arial" w:cs="Arial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C5E75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5E75"/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Pawel</cp:lastModifiedBy>
  <cp:revision>2</cp:revision>
  <dcterms:created xsi:type="dcterms:W3CDTF">2014-01-21T12:48:00Z</dcterms:created>
  <dcterms:modified xsi:type="dcterms:W3CDTF">2014-01-21T12:53:00Z</dcterms:modified>
</cp:coreProperties>
</file>